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A0C99" w:rsidRPr="00FF3B64" w14:paraId="27A05914" w14:textId="77777777" w:rsidTr="0098493E">
        <w:tc>
          <w:tcPr>
            <w:tcW w:w="2525" w:type="dxa"/>
            <w:shd w:val="clear" w:color="auto" w:fill="92D050"/>
            <w:vAlign w:val="center"/>
          </w:tcPr>
          <w:p w14:paraId="16EB7F21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6378CC95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14:paraId="2C4D67CA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30938D4C" w14:textId="0CEF2D15" w:rsidR="00AA0C99" w:rsidRPr="00FF3B64" w:rsidRDefault="004A1C16" w:rsidP="004A1C1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</w:tr>
      <w:tr w:rsidR="00AA0C99" w:rsidRPr="00FF3B64" w14:paraId="3C799E38" w14:textId="77777777" w:rsidTr="0098493E">
        <w:tc>
          <w:tcPr>
            <w:tcW w:w="2525" w:type="dxa"/>
            <w:shd w:val="clear" w:color="auto" w:fill="92D050"/>
            <w:vAlign w:val="center"/>
          </w:tcPr>
          <w:p w14:paraId="4D861E25" w14:textId="77777777" w:rsidR="00AA0C99" w:rsidRPr="00FF3B64" w:rsidRDefault="00AA0C99" w:rsidP="0098493E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2D3F4F07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14:paraId="70C7945C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33937EF0" w14:textId="09104891" w:rsidR="00AA0C99" w:rsidRPr="00FF3B64" w:rsidRDefault="004A1C16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26.</w:t>
            </w:r>
          </w:p>
        </w:tc>
      </w:tr>
      <w:tr w:rsidR="00AA0C99" w:rsidRPr="00FF3B64" w14:paraId="38F10181" w14:textId="77777777" w:rsidTr="0098493E">
        <w:trPr>
          <w:trHeight w:val="117"/>
        </w:trPr>
        <w:tc>
          <w:tcPr>
            <w:tcW w:w="2525" w:type="dxa"/>
            <w:shd w:val="clear" w:color="auto" w:fill="92D050"/>
            <w:vAlign w:val="center"/>
          </w:tcPr>
          <w:p w14:paraId="20B7ACCD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416D01E0" w14:textId="09BBC083" w:rsidR="00AA0C99" w:rsidRPr="00FF3B64" w:rsidRDefault="004A1C16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Kakav planet želimo</w:t>
            </w:r>
          </w:p>
        </w:tc>
        <w:tc>
          <w:tcPr>
            <w:tcW w:w="2268" w:type="dxa"/>
            <w:vMerge w:val="restart"/>
            <w:shd w:val="clear" w:color="auto" w:fill="92D050"/>
          </w:tcPr>
          <w:p w14:paraId="0DEDBA35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740D2FD5" w14:textId="61504EB9" w:rsidR="00AA0C99" w:rsidRPr="00FF3B64" w:rsidRDefault="004A1C16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14:paraId="0288F10A" w14:textId="77777777" w:rsidTr="0098493E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  <w:vAlign w:val="center"/>
          </w:tcPr>
          <w:p w14:paraId="10D386E9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1DEB5257" w14:textId="549C8B74" w:rsidR="00AA0C99" w:rsidRPr="00FF3B64" w:rsidRDefault="007364C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Održivi razvoj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050"/>
          </w:tcPr>
          <w:p w14:paraId="67C2A833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31BB8924" w14:textId="77777777" w:rsidR="00AA0C99" w:rsidRPr="00FF3B64" w:rsidRDefault="00AA0C9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14:paraId="7151E2F0" w14:textId="77777777" w:rsidTr="0098493E">
        <w:tc>
          <w:tcPr>
            <w:tcW w:w="9776" w:type="dxa"/>
            <w:gridSpan w:val="4"/>
            <w:shd w:val="clear" w:color="auto" w:fill="92D050"/>
            <w:vAlign w:val="center"/>
          </w:tcPr>
          <w:p w14:paraId="5A93C0A2" w14:textId="77777777"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14:paraId="70E9CC6F" w14:textId="77777777" w:rsidTr="0098493E">
        <w:tc>
          <w:tcPr>
            <w:tcW w:w="9776" w:type="dxa"/>
            <w:gridSpan w:val="4"/>
          </w:tcPr>
          <w:p w14:paraId="23D1B85F" w14:textId="77777777" w:rsidR="007364C9" w:rsidRPr="007364C9" w:rsidRDefault="007364C9" w:rsidP="001C7193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7364C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B.2.4. Suradnički uči i radi u timu.</w:t>
            </w:r>
          </w:p>
          <w:p w14:paraId="04E489D9" w14:textId="72BCE495" w:rsidR="007364C9" w:rsidRPr="007364C9" w:rsidRDefault="007364C9" w:rsidP="001C7193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7364C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odr A.2.1. Razlikuje pozitivne i negativne utjecaje čovjeka na prirodu i okoliš.</w:t>
            </w:r>
          </w:p>
          <w:p w14:paraId="4E88F8B3" w14:textId="77777777" w:rsidR="007364C9" w:rsidRPr="007364C9" w:rsidRDefault="007364C9" w:rsidP="001C7193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7364C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odr A.2.2. Uočava da u prirodi postoji međudjelovanje i međuovisnost.</w:t>
            </w:r>
          </w:p>
          <w:p w14:paraId="45342550" w14:textId="77777777" w:rsidR="007364C9" w:rsidRPr="007364C9" w:rsidRDefault="007364C9" w:rsidP="001C7193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7364C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odr C.2.1. Solidaran je i empatičan u odnosu prema ljudima i drugim živim bićima.</w:t>
            </w:r>
          </w:p>
          <w:p w14:paraId="7C884B7F" w14:textId="77777777" w:rsidR="007364C9" w:rsidRPr="007364C9" w:rsidRDefault="007364C9" w:rsidP="001C7193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7364C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odr C.2.2. Razlikuje osobnu od opće dobrobiti.</w:t>
            </w:r>
          </w:p>
          <w:p w14:paraId="13C53463" w14:textId="7F25F1A3" w:rsidR="007364C9" w:rsidRDefault="007364C9" w:rsidP="001C7193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7364C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odr C.2.3. Prepoznaje važnost očuvanje okoliša za opću dobrobit.</w:t>
            </w:r>
          </w:p>
          <w:p w14:paraId="1F7C43ED" w14:textId="77777777" w:rsidR="002F03E7" w:rsidRPr="002F03E7" w:rsidRDefault="002F03E7" w:rsidP="002F03E7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2F03E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odr B.2.2. Prepoznaje primjere održivoga razvoja i njihovo djelovanje na lokalnu zajednicu.</w:t>
            </w:r>
          </w:p>
          <w:p w14:paraId="7D468BDF" w14:textId="77777777" w:rsidR="002F03E7" w:rsidRPr="002F03E7" w:rsidRDefault="002F03E7" w:rsidP="002F03E7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2F03E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odr B.2.3. Opisuje kako pojedinac djeluje na zaštitu prirodnih resursa.</w:t>
            </w:r>
          </w:p>
          <w:p w14:paraId="23992985" w14:textId="77777777" w:rsidR="00AA0C99" w:rsidRDefault="00AA0C99" w:rsidP="0098493E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45DAAB48" w14:textId="77777777" w:rsidR="00AA0C99" w:rsidRPr="00BE6E03" w:rsidRDefault="00AA0C99" w:rsidP="0098493E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14:paraId="672B1A5F" w14:textId="77777777" w:rsidTr="0098493E">
        <w:tc>
          <w:tcPr>
            <w:tcW w:w="2525" w:type="dxa"/>
            <w:shd w:val="clear" w:color="auto" w:fill="92D050"/>
          </w:tcPr>
          <w:p w14:paraId="5454B203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503E0850" w14:textId="5B1ED8DC" w:rsidR="00AA0C99" w:rsidRDefault="001C7193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4A1C16">
              <w:rPr>
                <w:rFonts w:ascii="Times New Roman" w:eastAsia="Times New Roman" w:hAnsi="Times New Roman" w:cs="Times New Roman"/>
                <w:sz w:val="24"/>
                <w:szCs w:val="24"/>
              </w:rPr>
              <w:t>lanet Zemlja, okoliš,</w:t>
            </w:r>
          </w:p>
          <w:p w14:paraId="76D1BC20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14:paraId="5A41F986" w14:textId="77777777" w:rsidTr="0098493E"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</w:tcPr>
          <w:p w14:paraId="7B9FAD5D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37CAB67B" w14:textId="669FB558" w:rsidR="00AA0C99" w:rsidRDefault="001C7193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računalo, projektor</w:t>
            </w:r>
            <w:r w:rsidR="008E11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4C6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internet, </w:t>
            </w:r>
            <w:r w:rsidR="008E11F6">
              <w:rPr>
                <w:rFonts w:ascii="Times New Roman" w:eastAsia="Times New Roman" w:hAnsi="Times New Roman" w:cs="Times New Roman"/>
                <w:sz w:val="24"/>
                <w:szCs w:val="24"/>
              </w:rPr>
              <w:t>papir, pribor za pisanje i crtanje, kolaž papir, kartonske kutije</w:t>
            </w:r>
          </w:p>
          <w:p w14:paraId="76C76386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14:paraId="34B623D9" w14:textId="77777777" w:rsidTr="0098493E">
        <w:tc>
          <w:tcPr>
            <w:tcW w:w="9776" w:type="dxa"/>
            <w:gridSpan w:val="4"/>
            <w:shd w:val="clear" w:color="auto" w:fill="92D050"/>
          </w:tcPr>
          <w:p w14:paraId="300E6E9C" w14:textId="77777777" w:rsidR="00AA0C99" w:rsidRPr="00FF3B64" w:rsidRDefault="00AA0C9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14:paraId="3048714A" w14:textId="77777777" w:rsidTr="0098493E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778B3447" w14:textId="77777777" w:rsidR="004A1C16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4A8A191E" w14:textId="670ECDA9" w:rsidR="00AA0C99" w:rsidRPr="001C7193" w:rsidRDefault="004A1C16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7193">
              <w:rPr>
                <w:rFonts w:ascii="Times New Roman" w:eastAsia="Times New Roman" w:hAnsi="Times New Roman" w:cs="Times New Roman"/>
                <w:sz w:val="24"/>
                <w:szCs w:val="24"/>
              </w:rPr>
              <w:t>Razrednik/razrednica započinje razgovor o planetu Zemlj</w:t>
            </w:r>
            <w:r w:rsidR="004711C3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1C71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1C7193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Pr="001C7193">
              <w:rPr>
                <w:rFonts w:ascii="Times New Roman" w:eastAsia="Times New Roman" w:hAnsi="Times New Roman" w:cs="Times New Roman"/>
                <w:sz w:val="24"/>
                <w:szCs w:val="24"/>
              </w:rPr>
              <w:t>čenicima pokaz</w:t>
            </w:r>
            <w:r w:rsidR="001C71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uje </w:t>
            </w:r>
            <w:r w:rsidRPr="001C7193">
              <w:rPr>
                <w:rFonts w:ascii="Times New Roman" w:eastAsia="Times New Roman" w:hAnsi="Times New Roman" w:cs="Times New Roman"/>
                <w:sz w:val="24"/>
                <w:szCs w:val="24"/>
              </w:rPr>
              <w:t>neki od edukativnih filmova na</w:t>
            </w:r>
            <w:r w:rsidR="001C7193" w:rsidRPr="001C71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stranici</w:t>
            </w:r>
            <w:r w:rsidR="007364C9" w:rsidRPr="001C71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364C9" w:rsidRPr="001C7193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  <w:t>earthday.org</w:t>
            </w:r>
            <w:r w:rsidR="007364C9" w:rsidRPr="001C71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C71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Znamo li što je klimatsko zagađenje?</w:t>
            </w:r>
            <w:r w:rsidR="00DA4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Tko je Greta Thunberg?</w:t>
            </w:r>
            <w:r w:rsidRPr="001C71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Kako možemo doprinijeti očuvanju planeta?</w:t>
            </w:r>
            <w:r w:rsidR="00AA0C99" w:rsidRPr="001C7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</w:p>
          <w:p w14:paraId="2EF27335" w14:textId="090FC39A" w:rsidR="00AA0C99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14:paraId="3CCFA8C3" w14:textId="5D5235AC" w:rsidR="004A1C16" w:rsidRPr="001C7193" w:rsidRDefault="004A1C16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1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Učenike/učenice podijelimo u skupine. Zadatak je opisati koje su opasnosti  za naš planet, a što možemo učiniti za njegovo očuvanje? Što može biti </w:t>
            </w:r>
            <w:r w:rsidR="001C7193" w:rsidRPr="001C7193">
              <w:rPr>
                <w:rFonts w:ascii="Times New Roman" w:eastAsia="Times New Roman" w:hAnsi="Times New Roman" w:cs="Times New Roman"/>
                <w:sz w:val="24"/>
                <w:szCs w:val="24"/>
              </w:rPr>
              <w:t>osobni</w:t>
            </w:r>
            <w:r w:rsidRPr="001C71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doprinos</w:t>
            </w:r>
            <w:r w:rsidR="001C7193" w:rsidRPr="001C71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očuvanju našega planeta? Imamo li ideju za neki projekt ili akciju?</w:t>
            </w:r>
            <w:r w:rsidR="002F0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1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Koliko si svjestan ovoga problema? Koji je stav tvoje </w:t>
            </w:r>
            <w:r w:rsidR="005B1A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obitelji? Odvajaš li redovito otpad za recikliranje?  Paziš li na razumnu uporabu  plastične ambalaže? Kakve su tvoje kupovne navike? Daješ li prednost uporabi eko proizvoda? Paziš li na potrošnju vode? Predstavnici/predstavnice skupina predstavljaju rezultate rada.</w:t>
            </w:r>
          </w:p>
          <w:p w14:paraId="28073D65" w14:textId="77777777" w:rsidR="004A1C16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263A93E5" w14:textId="1FA4D273" w:rsidR="00AA0C99" w:rsidRPr="001C7193" w:rsidRDefault="004A1C16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1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Učenici u skupinama izrađuju </w:t>
            </w:r>
            <w:r w:rsidR="002F03E7">
              <w:rPr>
                <w:rFonts w:ascii="Times New Roman" w:eastAsia="Times New Roman" w:hAnsi="Times New Roman" w:cs="Times New Roman"/>
                <w:sz w:val="24"/>
                <w:szCs w:val="24"/>
              </w:rPr>
              <w:t>kutije za odlaganje papira i plastike u razredu</w:t>
            </w:r>
            <w:r w:rsidR="004B2C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2F03E7">
              <w:rPr>
                <w:rFonts w:ascii="Times New Roman" w:eastAsia="Times New Roman" w:hAnsi="Times New Roman" w:cs="Times New Roman"/>
                <w:sz w:val="24"/>
                <w:szCs w:val="24"/>
              </w:rPr>
              <w:t>Prilog</w:t>
            </w:r>
            <w:r w:rsidR="004B2C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F03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B2C45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  <w:r w:rsidR="00AA0C99" w:rsidRPr="001C719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14:paraId="662EE717" w14:textId="77777777" w:rsidR="0098493E" w:rsidRDefault="0098493E"/>
    <w:p w14:paraId="46C798D0" w14:textId="6F99C672" w:rsidR="002F03E7" w:rsidRPr="004B2C45" w:rsidRDefault="00AA0C99" w:rsidP="004B2C45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br w:type="page"/>
      </w:r>
    </w:p>
    <w:p w14:paraId="47E69DC1" w14:textId="1377DDC8" w:rsidR="0093633A" w:rsidRPr="001C7193" w:rsidRDefault="0093633A" w:rsidP="001C7193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3633A" w:rsidRPr="001C7193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0C99"/>
    <w:rsid w:val="00043E12"/>
    <w:rsid w:val="00083C9B"/>
    <w:rsid w:val="000E329D"/>
    <w:rsid w:val="001C7193"/>
    <w:rsid w:val="00227FBB"/>
    <w:rsid w:val="002E7A17"/>
    <w:rsid w:val="002F03E7"/>
    <w:rsid w:val="003037BC"/>
    <w:rsid w:val="00313FEB"/>
    <w:rsid w:val="00392DA1"/>
    <w:rsid w:val="004711C3"/>
    <w:rsid w:val="00473647"/>
    <w:rsid w:val="004A1C16"/>
    <w:rsid w:val="004B2C45"/>
    <w:rsid w:val="004C6381"/>
    <w:rsid w:val="005437CB"/>
    <w:rsid w:val="005B1A87"/>
    <w:rsid w:val="00662406"/>
    <w:rsid w:val="007364C9"/>
    <w:rsid w:val="0089154A"/>
    <w:rsid w:val="008E11F6"/>
    <w:rsid w:val="008F7F57"/>
    <w:rsid w:val="0093633A"/>
    <w:rsid w:val="0098493E"/>
    <w:rsid w:val="00A51938"/>
    <w:rsid w:val="00AA0C99"/>
    <w:rsid w:val="00C24C2B"/>
    <w:rsid w:val="00C270CC"/>
    <w:rsid w:val="00C55B2E"/>
    <w:rsid w:val="00D1524C"/>
    <w:rsid w:val="00D77B78"/>
    <w:rsid w:val="00D86694"/>
    <w:rsid w:val="00D9679A"/>
    <w:rsid w:val="00DA4D01"/>
    <w:rsid w:val="00E430E3"/>
    <w:rsid w:val="00F06E19"/>
    <w:rsid w:val="00FC3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4E982"/>
  <w15:docId w15:val="{04EA8C0C-F0FF-41FD-837C-7087E20FE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59"/>
    <w:rsid w:val="00AA0C9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313FEB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lijeenaHiperveza">
    <w:name w:val="FollowedHyperlink"/>
    <w:basedOn w:val="Zadanifontodlomka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285</Words>
  <Characters>1628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sk-mpovalec</dc:creator>
  <cp:keywords/>
  <dc:description/>
  <cp:lastModifiedBy>Melita Povalec</cp:lastModifiedBy>
  <cp:revision>12</cp:revision>
  <dcterms:created xsi:type="dcterms:W3CDTF">2021-09-22T19:46:00Z</dcterms:created>
  <dcterms:modified xsi:type="dcterms:W3CDTF">2022-01-29T19:28:00Z</dcterms:modified>
</cp:coreProperties>
</file>